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CEDF" w14:textId="77777777" w:rsidR="00FF5D3B" w:rsidRPr="00BA13C2" w:rsidRDefault="00FF5D3B" w:rsidP="00FF5D3B">
      <w:pPr>
        <w:jc w:val="center"/>
        <w:rPr>
          <w:b/>
          <w:bCs/>
        </w:rPr>
      </w:pPr>
      <w:r w:rsidRPr="00BA13C2">
        <w:rPr>
          <w:b/>
          <w:bCs/>
        </w:rPr>
        <w:t>Компания без недоимки может числиться в реестре должников ФНС</w:t>
      </w:r>
    </w:p>
    <w:p w14:paraId="26310D97" w14:textId="77777777" w:rsidR="00FF5D3B" w:rsidRPr="00BA13C2" w:rsidRDefault="00FF5D3B" w:rsidP="00FF5D3B">
      <w:pPr>
        <w:rPr>
          <w:i/>
          <w:iCs/>
        </w:rPr>
      </w:pPr>
      <w:r w:rsidRPr="00BA13C2">
        <w:rPr>
          <w:i/>
          <w:iCs/>
        </w:rPr>
        <w:t>С 1 апреля ФНС ежемесячно публикует сведения о недоимках компаний и ИП. Новый порядок повышает прозрачность расчетов, но может создать опасные ситуации. Как теперь работать с реестром, рассказал Дмитрий Ряховский, партнер ООО «</w:t>
      </w:r>
      <w:proofErr w:type="spellStart"/>
      <w:r w:rsidRPr="00BA13C2">
        <w:rPr>
          <w:i/>
          <w:iCs/>
        </w:rPr>
        <w:t>Легикон</w:t>
      </w:r>
      <w:proofErr w:type="spellEnd"/>
      <w:r w:rsidRPr="00BA13C2">
        <w:rPr>
          <w:i/>
          <w:iCs/>
        </w:rPr>
        <w:t>-Право».</w:t>
      </w:r>
    </w:p>
    <w:p w14:paraId="42E325C2" w14:textId="77777777" w:rsidR="00FF5D3B" w:rsidRPr="00BA13C2" w:rsidRDefault="00FF5D3B" w:rsidP="00FF5D3B">
      <w:r w:rsidRPr="00BA13C2">
        <w:t>Дмитрий Ряховский — партнер ООО «</w:t>
      </w:r>
      <w:proofErr w:type="spellStart"/>
      <w:r w:rsidRPr="00BA13C2">
        <w:t>Легикон</w:t>
      </w:r>
      <w:proofErr w:type="spellEnd"/>
      <w:r w:rsidRPr="00BA13C2">
        <w:t>-Право», профессор, заведующий кафедрой налогов и налогового администрирования в Финансовом Университете при Правительстве РФ, д. э. н.</w:t>
      </w:r>
    </w:p>
    <w:p w14:paraId="1F2C5D65" w14:textId="77777777" w:rsidR="00FF5D3B" w:rsidRPr="00BA13C2" w:rsidRDefault="00FF5D3B" w:rsidP="00FF5D3B"/>
    <w:p w14:paraId="04079DF9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</w:rPr>
        <w:t>Важная деталь</w:t>
      </w:r>
    </w:p>
    <w:p w14:paraId="3344085D" w14:textId="77777777" w:rsidR="00FF5D3B" w:rsidRPr="00BA13C2" w:rsidRDefault="00FF5D3B" w:rsidP="00FF5D3B">
      <w:r w:rsidRPr="00BA13C2">
        <w:t>Ежемесячную публикацию долгов компаний и ИП предусматривает </w:t>
      </w:r>
      <w:hyperlink r:id="rId4" w:tgtFrame="_blank" w:history="1">
        <w:r w:rsidRPr="00BA13C2">
          <w:rPr>
            <w:rStyle w:val="ac"/>
          </w:rPr>
          <w:t>приказ ФНС от 25.11.2025 № ЕД-7-14/1006</w:t>
        </w:r>
      </w:hyperlink>
      <w:r w:rsidRPr="00BA13C2">
        <w:t>.</w:t>
      </w:r>
    </w:p>
    <w:p w14:paraId="5401A662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</w:rPr>
        <w:t>ГЛАВБУХ: </w:t>
      </w:r>
      <w:r w:rsidRPr="00BA13C2">
        <w:rPr>
          <w:b/>
          <w:bCs/>
          <w:i/>
          <w:iCs/>
        </w:rPr>
        <w:t>Дмитрий Иванович, допустим, компания заплатила налог вовремя, но платеж еще не отразился на ЕНС. Может ли она попасть в реестр должников?</w:t>
      </w:r>
    </w:p>
    <w:p w14:paraId="5E58EC32" w14:textId="77777777" w:rsidR="00FF5D3B" w:rsidRPr="00BA13C2" w:rsidRDefault="00FF5D3B" w:rsidP="00FF5D3B">
      <w:r w:rsidRPr="00BA13C2">
        <w:t>ДМИТРИЙ РЯХОВСКИЙ</w:t>
      </w:r>
      <w:proofErr w:type="gramStart"/>
      <w:r w:rsidRPr="00BA13C2">
        <w:t>: Да</w:t>
      </w:r>
      <w:proofErr w:type="gramEnd"/>
      <w:r w:rsidRPr="00BA13C2">
        <w:t>, такая ситуация возможна. Публичные данные ФНС — это не онлайн-реестр, а снимок информации на определенную дату. При этом исполнение налоговой обязанности связано не с отсутствием записи в реестре, а с фактом перечисления средств или их зачета на ЕНС (</w:t>
      </w:r>
      <w:hyperlink r:id="rId5" w:anchor="ZAP23HE3FG" w:tgtFrame="_blank" w:history="1">
        <w:r w:rsidRPr="00BA13C2">
          <w:rPr>
            <w:rStyle w:val="ac"/>
          </w:rPr>
          <w:t>ст. 45</w:t>
        </w:r>
      </w:hyperlink>
      <w:r w:rsidRPr="00BA13C2">
        <w:t> НК. — </w:t>
      </w:r>
      <w:r w:rsidRPr="00BA13C2">
        <w:rPr>
          <w:i/>
          <w:iCs/>
        </w:rPr>
        <w:t>Примеч. ред.</w:t>
      </w:r>
      <w:r w:rsidRPr="00BA13C2">
        <w:t>).</w:t>
      </w:r>
    </w:p>
    <w:p w14:paraId="146A17E7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  <w:i/>
          <w:iCs/>
        </w:rPr>
        <w:t>Как действовать компании, если в реестре появилась несуществующая недоимка?</w:t>
      </w:r>
    </w:p>
    <w:p w14:paraId="4523B54F" w14:textId="77777777" w:rsidR="00FF5D3B" w:rsidRPr="00BA13C2" w:rsidRDefault="00FF5D3B" w:rsidP="00FF5D3B">
      <w:r w:rsidRPr="00BA13C2">
        <w:t>Появление записи в реестре не означает, что долг действительно есть. Нужно проверить данные ЕНС. Возможны два варианта: техническая задержка отражения платежа или ошибка в исходных данных самой компании, например в уведомлении об исчисленных суммах. Кстати, </w:t>
      </w:r>
      <w:hyperlink r:id="rId6" w:tgtFrame="_blank" w:history="1">
        <w:r w:rsidRPr="00BA13C2">
          <w:rPr>
            <w:rStyle w:val="ac"/>
          </w:rPr>
          <w:t>инспекторы могут доначислить налоги на двойной проверке с УФНС</w:t>
        </w:r>
      </w:hyperlink>
      <w:r w:rsidRPr="00BA13C2">
        <w:t>.</w:t>
      </w:r>
    </w:p>
    <w:p w14:paraId="05EF80FA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  <w:i/>
          <w:iCs/>
        </w:rPr>
        <w:t>Что делать, если компания уверена, что долга нет?</w:t>
      </w:r>
    </w:p>
    <w:p w14:paraId="5033B22A" w14:textId="77777777" w:rsidR="00FF5D3B" w:rsidRPr="00BA13C2" w:rsidRDefault="00FF5D3B" w:rsidP="00FF5D3B">
      <w:r w:rsidRPr="00BA13C2">
        <w:t>Стоит начать с проверки единого налогового счета в личном кабинете и заказа официальных документов: справок о сальдо ЕНС, об исполнении обязанности или принадлежности сумм ЕНП. Если данные вызывают сомнения, можно запросить и акт сверки. Ошиблись в уведомлении — нужно исправить. Обычно это самый быстрый способ устранить проблему.</w:t>
      </w:r>
    </w:p>
    <w:p w14:paraId="6A46C9B3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  <w:i/>
          <w:iCs/>
        </w:rPr>
        <w:t>А если компания все равно остается в списке должников?</w:t>
      </w:r>
    </w:p>
    <w:p w14:paraId="38B4CD11" w14:textId="77777777" w:rsidR="00FF5D3B" w:rsidRPr="00BA13C2" w:rsidRDefault="00FF5D3B" w:rsidP="00FF5D3B">
      <w:r w:rsidRPr="00BA13C2">
        <w:t>Тогда можно подать жалобу. Специальной процедуры для исправления записи в реестре нет — корректируют не сам список, а данные ЕНС. Жалобу можно направить в обычном порядке или в упрощенной форме (</w:t>
      </w:r>
      <w:hyperlink r:id="rId7" w:anchor="XA00M462MF" w:tgtFrame="_blank" w:history="1">
        <w:r w:rsidRPr="00BA13C2">
          <w:rPr>
            <w:rStyle w:val="ac"/>
          </w:rPr>
          <w:t>ст. 138–139.2</w:t>
        </w:r>
      </w:hyperlink>
      <w:r w:rsidRPr="00BA13C2">
        <w:t> НК. — </w:t>
      </w:r>
      <w:r w:rsidRPr="00BA13C2">
        <w:rPr>
          <w:i/>
          <w:iCs/>
        </w:rPr>
        <w:t>Примеч. ред.</w:t>
      </w:r>
      <w:r w:rsidRPr="00BA13C2">
        <w:t>). Ее рассмотрят в течение семи рабочих дней.</w:t>
      </w:r>
    </w:p>
    <w:p w14:paraId="0B2BD461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  <w:i/>
          <w:iCs/>
        </w:rPr>
        <w:t>Компания погасила недоимку в середине месяца. В текущем реестре должников она все равно останется?</w:t>
      </w:r>
    </w:p>
    <w:p w14:paraId="2B7F407E" w14:textId="77777777" w:rsidR="00FF5D3B" w:rsidRPr="00BA13C2" w:rsidRDefault="00FF5D3B" w:rsidP="00FF5D3B">
      <w:r w:rsidRPr="00BA13C2">
        <w:lastRenderedPageBreak/>
        <w:t>Да, запись останется. Реестр обновляют 25-го числа, но данные берут по состоянию на 1-е число месяца. Поэтому, если на 1-е число долг был, запись появится в реестре, даже если задолженность погасили. Запись исчезнет в следующем месяце, если на новое 1-е число долга уже не будет. При этом важно понимать разницу между публичными данными и текущим состоянием единого счета. В личном кабинете информацию о расчетах на ЕНС обновляют быстрее, а для взыскания налоговая использует отдельные реестры.</w:t>
      </w:r>
    </w:p>
    <w:p w14:paraId="4BD9DE8A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  <w:i/>
          <w:iCs/>
        </w:rPr>
        <w:t>Можно ли исправить некорректную запись сразу?</w:t>
      </w:r>
    </w:p>
    <w:p w14:paraId="003B39E4" w14:textId="77777777" w:rsidR="00FF5D3B" w:rsidRPr="00BA13C2" w:rsidRDefault="00FF5D3B" w:rsidP="00FF5D3B">
      <w:r w:rsidRPr="00BA13C2">
        <w:t>Если речь о фактическом состоянии расчетов с бюджетом, то да. Это делают через корректировку уведомления, сверку или подачу подтверждающих документов. Но сам реестр обновляется только при следующей публикации. До этого компания может подтверждать отсутствие долгов документами от ФНС.</w:t>
      </w:r>
    </w:p>
    <w:p w14:paraId="7B288690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  <w:i/>
          <w:iCs/>
        </w:rPr>
        <w:t>Компании проверяют долги контрагентов перед заключением сделки. Достаточно ли справки из налоговой, если в реестре ошибка?</w:t>
      </w:r>
    </w:p>
    <w:p w14:paraId="5CBF3EFE" w14:textId="77777777" w:rsidR="00FF5D3B" w:rsidRPr="00BA13C2" w:rsidRDefault="00FF5D3B" w:rsidP="00FF5D3B">
      <w:r w:rsidRPr="00BA13C2">
        <w:t>Да. Как я уже говорил ранее, есть несколько справок, которые подтверждают актуальное состояние расчетов с бюджетом. Это, в частности, справки об исполнении обязанности по уплате налогов, о сальдо ЕНС и о принадлежности сумм ЕНП. Чтобы снять вопросы контрагента, можно приложить акт сверки.</w:t>
      </w:r>
    </w:p>
    <w:p w14:paraId="2FE08817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  <w:i/>
          <w:iCs/>
        </w:rPr>
        <w:t>Как налоговики используют данные о задолженностях, которые попадают в реестр?</w:t>
      </w:r>
    </w:p>
    <w:p w14:paraId="53D1B0D2" w14:textId="77777777" w:rsidR="00FF5D3B" w:rsidRPr="00BA13C2" w:rsidRDefault="00FF5D3B" w:rsidP="00FF5D3B">
      <w:r w:rsidRPr="00BA13C2">
        <w:t>ФНС рассматривает такие сведения как элемент проверки коммерческой осмотрительности. Например, долги потенциального контрагента можно увидеть в </w:t>
      </w:r>
      <w:hyperlink r:id="rId8" w:tgtFrame="_blank" w:history="1">
        <w:r w:rsidRPr="00BA13C2">
          <w:rPr>
            <w:rStyle w:val="ac"/>
          </w:rPr>
          <w:t>сервисе «Прозрачный бизнес»</w:t>
        </w:r>
      </w:hyperlink>
      <w:r w:rsidRPr="00BA13C2">
        <w:t>. Но сама по себе задолженность партнера не доказывает нарушение. Для доначислений налоговики должны представить более серьезные доказательства: участие компании в схеме, отсутствие реальных операций и пр.</w:t>
      </w:r>
    </w:p>
    <w:p w14:paraId="2E7959A8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  <w:i/>
          <w:iCs/>
        </w:rPr>
        <w:t>То есть запись в реестре — это только сигнал риска?</w:t>
      </w:r>
    </w:p>
    <w:p w14:paraId="0071550E" w14:textId="77777777" w:rsidR="00FF5D3B" w:rsidRPr="00BA13C2" w:rsidRDefault="00FF5D3B" w:rsidP="00FF5D3B">
      <w:r w:rsidRPr="00BA13C2">
        <w:t>Именно. Это индикатор, который может вызвать дополнительные вопросы. Особенно если он сочетается с другими признаками: недостоверными данными в ЕГРЮЛ, отсутствием отчетности, признаками технической компании. Но автоматического правила «контрагент есть в списке должников — значит, будут доначисления» не существует.</w:t>
      </w:r>
    </w:p>
    <w:p w14:paraId="16D8B774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  <w:i/>
          <w:iCs/>
        </w:rPr>
        <w:t>В чем риск, если компания долго остается в реестре?</w:t>
      </w:r>
    </w:p>
    <w:p w14:paraId="1302ADEB" w14:textId="77777777" w:rsidR="00FF5D3B" w:rsidRPr="00BA13C2" w:rsidRDefault="00FF5D3B" w:rsidP="00FF5D3B">
      <w:r w:rsidRPr="00BA13C2">
        <w:t>ФНС запустит процедуру работы с должниками: выставит требование об уплате, вынесет решение о взыскании, заблокирует счета и попытается взыскать долг за счет имущества. Если задолженность крупная — не менее 2 млн руб. — и сохраняется более трех месяцев, у компании появляется риск банкротства.</w:t>
      </w:r>
    </w:p>
    <w:p w14:paraId="68D6C801" w14:textId="77777777" w:rsidR="00FF5D3B" w:rsidRPr="00BA13C2" w:rsidRDefault="00FF5D3B" w:rsidP="00FF5D3B">
      <w:pPr>
        <w:rPr>
          <w:b/>
          <w:bCs/>
        </w:rPr>
      </w:pPr>
      <w:r w:rsidRPr="00BA13C2">
        <w:rPr>
          <w:b/>
          <w:bCs/>
          <w:i/>
          <w:iCs/>
        </w:rPr>
        <w:t>ФНС ведет реестр должников, а также сервис оценки финансово-хозяйственной деятельности. В чем разница?</w:t>
      </w:r>
    </w:p>
    <w:p w14:paraId="12C3B654" w14:textId="77777777" w:rsidR="00FF5D3B" w:rsidRPr="00BA13C2" w:rsidRDefault="00FF5D3B" w:rsidP="00FF5D3B">
      <w:r w:rsidRPr="00BA13C2">
        <w:t xml:space="preserve">Это разные инструменты. Публичный набор данных о долгах — это узкий срез информации на конкретную дату. Сервис оценки финансово-хозяйственной </w:t>
      </w:r>
      <w:r w:rsidRPr="00BA13C2">
        <w:lastRenderedPageBreak/>
        <w:t>деятельности — более широкий аналитический инструмент. Он учитывает бухгалтерскую отчетность и другие показатели, а информация о долгах — это лишь один из элементов. Когда нужно понять, есть ли долг прямо сейчас, рекомендую просто ориентироваться на данные ЕНС.</w:t>
      </w:r>
    </w:p>
    <w:p w14:paraId="79367C25" w14:textId="77777777" w:rsidR="00FF5D3B" w:rsidRPr="00BA13C2" w:rsidRDefault="00FF5D3B" w:rsidP="00FF5D3B">
      <w:r w:rsidRPr="00BA13C2">
        <w:t>Коротко о важном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681"/>
        <w:gridCol w:w="2705"/>
      </w:tblGrid>
      <w:tr w:rsidR="00FF5D3B" w:rsidRPr="00BA13C2" w14:paraId="2D9F1F38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A458A28" w14:textId="77777777" w:rsidR="00FF5D3B" w:rsidRPr="00BA13C2" w:rsidRDefault="00FF5D3B" w:rsidP="001F4EE4">
            <w:r w:rsidRPr="00BA13C2">
              <w:rPr>
                <w:b/>
                <w:bCs/>
              </w:rPr>
              <w:t>Есть шанс оспорить попадание в список налоговых должников?</w:t>
            </w:r>
            <w:r w:rsidRPr="00BA13C2">
              <w:br/>
              <w:t>Да. Нужно проверить данные ЕНС и при необходимости подать жалобу.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8D1FDF8" w14:textId="77777777" w:rsidR="00FF5D3B" w:rsidRPr="00BA13C2" w:rsidRDefault="00FF5D3B" w:rsidP="001F4EE4">
            <w:r w:rsidRPr="00BA13C2">
              <w:rPr>
                <w:b/>
                <w:bCs/>
              </w:rPr>
              <w:t>Продавец в списке должников — это повод для проверки у покупателя?</w:t>
            </w:r>
            <w:r w:rsidRPr="00BA13C2">
              <w:br/>
              <w:t>Нет. Для налоговой и самого покупателя это риск-индикатор, а не доказательство нарушения.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B08D9FA" w14:textId="77777777" w:rsidR="00FF5D3B" w:rsidRPr="00BA13C2" w:rsidRDefault="00FF5D3B" w:rsidP="001F4EE4">
            <w:r w:rsidRPr="00BA13C2">
              <w:rPr>
                <w:b/>
                <w:bCs/>
              </w:rPr>
              <w:t>Где посмотреть, как ФНС оценивает компанию?</w:t>
            </w:r>
            <w:r w:rsidRPr="00BA13C2">
              <w:br/>
            </w:r>
            <w:hyperlink r:id="rId9" w:tgtFrame="_blank" w:history="1">
              <w:r w:rsidRPr="00BA13C2">
                <w:rPr>
                  <w:rStyle w:val="ac"/>
                </w:rPr>
                <w:t>В сервисе оценки финансово-хозяйственной деятельности.</w:t>
              </w:r>
            </w:hyperlink>
          </w:p>
        </w:tc>
      </w:tr>
    </w:tbl>
    <w:p w14:paraId="4C7D6130" w14:textId="77777777" w:rsidR="00FF5D3B" w:rsidRPr="00FB5F81" w:rsidRDefault="00FF5D3B" w:rsidP="00FF5D3B">
      <w:pPr>
        <w:jc w:val="right"/>
      </w:pPr>
    </w:p>
    <w:p w14:paraId="010650F9" w14:textId="77777777" w:rsidR="00FF5D3B" w:rsidRPr="00FB5F81" w:rsidRDefault="00FF5D3B" w:rsidP="00FF5D3B">
      <w:pPr>
        <w:jc w:val="right"/>
      </w:pPr>
      <w:r w:rsidRPr="00FB5F81">
        <w:t>Журнал «Главбух» №7, 2026</w:t>
      </w:r>
    </w:p>
    <w:p w14:paraId="6A5D0E76" w14:textId="77777777" w:rsidR="00FF5D3B" w:rsidRPr="00FB5F81" w:rsidRDefault="00FF5D3B" w:rsidP="00FF5D3B">
      <w:pPr>
        <w:rPr>
          <w:b/>
          <w:bCs/>
        </w:rPr>
      </w:pPr>
    </w:p>
    <w:p w14:paraId="0F00B2F1" w14:textId="77777777" w:rsidR="00FF5D3B" w:rsidRPr="00FB5F81" w:rsidRDefault="00FF5D3B" w:rsidP="00FF5D3B">
      <w:pPr>
        <w:rPr>
          <w:b/>
          <w:bCs/>
        </w:rPr>
      </w:pPr>
    </w:p>
    <w:p w14:paraId="28DD7FF9" w14:textId="77777777" w:rsidR="00FF5D3B" w:rsidRPr="00FB5F81" w:rsidRDefault="00FF5D3B" w:rsidP="00FF5D3B">
      <w:pPr>
        <w:rPr>
          <w:b/>
          <w:bCs/>
        </w:rPr>
      </w:pPr>
    </w:p>
    <w:p w14:paraId="076C7D56" w14:textId="77777777" w:rsidR="00FF5D3B" w:rsidRDefault="00FF5D3B"/>
    <w:sectPr w:rsidR="00FF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3B"/>
    <w:rsid w:val="004D58D0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7628"/>
  <w15:chartTrackingRefBased/>
  <w15:docId w15:val="{38ADD1E6-7E4D-49A9-BCBB-2116687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3B"/>
  </w:style>
  <w:style w:type="paragraph" w:styleId="1">
    <w:name w:val="heading 1"/>
    <w:basedOn w:val="a"/>
    <w:next w:val="a"/>
    <w:link w:val="10"/>
    <w:uiPriority w:val="9"/>
    <w:qFormat/>
    <w:rsid w:val="00FF5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D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D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D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D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D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D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D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D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D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D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D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5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nalo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714421&amp;anchor=XA00M462M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11785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glavbukh.ru/npd-doc?npmid=99&amp;npid=901714421&amp;anchor=ZAP23HE3F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.glavbukh.ru/npd-doc?npmid=99&amp;npid=1315203450" TargetMode="External"/><Relationship Id="rId9" Type="http://schemas.openxmlformats.org/officeDocument/2006/relationships/hyperlink" Target="https://e.glavbukh.ru/1177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1</cp:revision>
  <dcterms:created xsi:type="dcterms:W3CDTF">2026-04-10T14:08:00Z</dcterms:created>
  <dcterms:modified xsi:type="dcterms:W3CDTF">2026-04-10T14:14:00Z</dcterms:modified>
</cp:coreProperties>
</file>